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37A" w:rsidRDefault="0005137A" w:rsidP="0005137A">
      <w:pPr>
        <w:rPr>
          <w:b/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EE3ED67" wp14:editId="09177A3D">
            <wp:simplePos x="0" y="0"/>
            <wp:positionH relativeFrom="column">
              <wp:posOffset>1988820</wp:posOffset>
            </wp:positionH>
            <wp:positionV relativeFrom="paragraph">
              <wp:posOffset>-295275</wp:posOffset>
            </wp:positionV>
            <wp:extent cx="1704975" cy="2184400"/>
            <wp:effectExtent l="0" t="0" r="9525" b="6350"/>
            <wp:wrapTight wrapText="bothSides">
              <wp:wrapPolygon edited="0">
                <wp:start x="0" y="0"/>
                <wp:lineTo x="0" y="21474"/>
                <wp:lineTo x="21479" y="21474"/>
                <wp:lineTo x="21479" y="0"/>
                <wp:lineTo x="0" y="0"/>
              </wp:wrapPolygon>
            </wp:wrapTight>
            <wp:docPr id="1" name="Рисунок 1" descr="C:\Users\User\Desktop\Почетные граждане ВКО\book\34bahtibayev_s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34bahtibayev_sma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Default="0005137A" w:rsidP="0005137A">
      <w:pPr>
        <w:rPr>
          <w:b/>
          <w:sz w:val="28"/>
          <w:szCs w:val="28"/>
          <w:lang w:val="kk-KZ"/>
        </w:rPr>
      </w:pPr>
    </w:p>
    <w:p w:rsidR="0005137A" w:rsidRPr="00966DA8" w:rsidRDefault="0005137A" w:rsidP="0005137A">
      <w:pPr>
        <w:jc w:val="center"/>
        <w:rPr>
          <w:b/>
          <w:color w:val="404040" w:themeColor="text1" w:themeTint="BF"/>
          <w:sz w:val="28"/>
          <w:szCs w:val="28"/>
          <w:lang w:val="kk-KZ"/>
        </w:rPr>
      </w:pPr>
      <w:bookmarkStart w:id="0" w:name="_GoBack"/>
      <w:bookmarkEnd w:id="0"/>
      <w:r w:rsidRPr="00966DA8">
        <w:rPr>
          <w:b/>
          <w:color w:val="404040" w:themeColor="text1" w:themeTint="BF"/>
          <w:sz w:val="28"/>
          <w:szCs w:val="28"/>
          <w:lang w:val="kk-KZ"/>
        </w:rPr>
        <w:t>БАХТЫБАЕВ ХАЙРУЛЛА</w:t>
      </w:r>
    </w:p>
    <w:p w:rsidR="0005137A" w:rsidRDefault="0005137A" w:rsidP="0005137A">
      <w:pPr>
        <w:jc w:val="center"/>
        <w:rPr>
          <w:b/>
          <w:sz w:val="28"/>
          <w:szCs w:val="28"/>
        </w:rPr>
      </w:pPr>
    </w:p>
    <w:p w:rsidR="0005137A" w:rsidRDefault="0005137A" w:rsidP="0005137A">
      <w:pPr>
        <w:rPr>
          <w:sz w:val="28"/>
          <w:szCs w:val="28"/>
        </w:rPr>
      </w:pPr>
      <w:r>
        <w:rPr>
          <w:sz w:val="28"/>
          <w:szCs w:val="28"/>
        </w:rPr>
        <w:t xml:space="preserve">Родился  </w:t>
      </w:r>
      <w:r>
        <w:rPr>
          <w:sz w:val="28"/>
          <w:szCs w:val="28"/>
          <w:lang w:val="kk-KZ"/>
        </w:rPr>
        <w:t xml:space="preserve">20 января </w:t>
      </w:r>
      <w:r>
        <w:rPr>
          <w:sz w:val="28"/>
          <w:szCs w:val="28"/>
        </w:rPr>
        <w:t xml:space="preserve"> 19</w:t>
      </w:r>
      <w:r>
        <w:rPr>
          <w:sz w:val="28"/>
          <w:szCs w:val="28"/>
          <w:lang w:val="kk-KZ"/>
        </w:rPr>
        <w:t xml:space="preserve">25 </w:t>
      </w:r>
      <w:r>
        <w:rPr>
          <w:sz w:val="28"/>
          <w:szCs w:val="28"/>
        </w:rPr>
        <w:t xml:space="preserve"> года </w:t>
      </w:r>
    </w:p>
    <w:p w:rsidR="0005137A" w:rsidRPr="006545C5" w:rsidRDefault="0005137A" w:rsidP="0005137A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kk-KZ"/>
        </w:rPr>
        <w:t>Тарбагатайском районе ВКО</w:t>
      </w:r>
    </w:p>
    <w:p w:rsidR="0005137A" w:rsidRDefault="0005137A" w:rsidP="0005137A">
      <w:pPr>
        <w:rPr>
          <w:sz w:val="28"/>
          <w:szCs w:val="28"/>
        </w:rPr>
      </w:pPr>
    </w:p>
    <w:p w:rsidR="0005137A" w:rsidRDefault="0005137A" w:rsidP="0005137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Бахтыбаев Хайрулла призван в армию в сентябре 1942 года и направлен в пехотное училище по подготовке младших командиров в город Ташкент. После учебы в 1943 году в составе 187 пехотной дивизии участвовал в боях за освобождение Киева, Житомира, Каменец-Подольска  на Украинском фронте. Под городом Тернополь был контужен. После выздоровления воевал в составе Гвардейской минометной бригады, командиром знаменитой Катюши на третьем Украинском фронте. Участвовал в освобождении от немецких захватчиков Румынии, Венгрии, Австрии. </w:t>
      </w:r>
    </w:p>
    <w:p w:rsidR="0005137A" w:rsidRDefault="0005137A" w:rsidP="0005137A">
      <w:pPr>
        <w:ind w:firstLine="708"/>
        <w:jc w:val="both"/>
        <w:rPr>
          <w:sz w:val="28"/>
          <w:szCs w:val="28"/>
          <w:lang w:val="kk-KZ"/>
        </w:rPr>
      </w:pPr>
      <w:r w:rsidRPr="008D689F">
        <w:rPr>
          <w:sz w:val="28"/>
          <w:szCs w:val="28"/>
          <w:lang w:val="kk-KZ"/>
        </w:rPr>
        <w:t>Бахтыбаев Хайрулла</w:t>
      </w:r>
      <w:r>
        <w:rPr>
          <w:sz w:val="28"/>
          <w:szCs w:val="28"/>
          <w:lang w:val="kk-KZ"/>
        </w:rPr>
        <w:t xml:space="preserve"> демобилизовался в 1947 году и был направлен в Одессу на металлургический завод. В 1950 году устроился на работу в Усть-Каменогорский свинцово-цинковый комбинат. 25 лет возглавлял бригаду на цинковом производстве.   </w:t>
      </w:r>
    </w:p>
    <w:p w:rsidR="0005137A" w:rsidRDefault="0005137A" w:rsidP="0005137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 боевые и трудовые заслуги Бахтыбаев Хайрулла награжден орденами «Красной звезды», «Отечественной войны» ІІ степени,  Трудового Красного знамени, орденом Ленина, золотой звездой Героя Социалистического труда.</w:t>
      </w:r>
    </w:p>
    <w:p w:rsidR="00896E52" w:rsidRDefault="00896E52" w:rsidP="0005137A">
      <w:pPr>
        <w:ind w:firstLine="708"/>
        <w:jc w:val="both"/>
        <w:rPr>
          <w:sz w:val="28"/>
          <w:szCs w:val="28"/>
          <w:lang w:val="kk-KZ"/>
        </w:rPr>
      </w:pPr>
    </w:p>
    <w:p w:rsidR="0005137A" w:rsidRDefault="0005137A" w:rsidP="0005137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подпунктом 12-1) пункта 1 статьи 6 Закона Республики Казахстан от 23 января 2001 года №148-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  <w:proofErr w:type="gramEnd"/>
    </w:p>
    <w:p w:rsidR="0005137A" w:rsidRDefault="0005137A" w:rsidP="00896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звание «Почетный гражданин Восточно-Казахстанской области» </w:t>
      </w:r>
      <w:r>
        <w:rPr>
          <w:sz w:val="28"/>
          <w:szCs w:val="28"/>
          <w:lang w:val="kk-KZ"/>
        </w:rPr>
        <w:t xml:space="preserve">Бахтыбаеву Хайрулле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 xml:space="preserve">ветерану Великой Отечественной войны </w:t>
      </w:r>
      <w:r>
        <w:rPr>
          <w:sz w:val="28"/>
          <w:szCs w:val="28"/>
        </w:rPr>
        <w:t xml:space="preserve">-  за </w:t>
      </w:r>
      <w:r>
        <w:rPr>
          <w:sz w:val="28"/>
          <w:szCs w:val="28"/>
          <w:lang w:val="kk-KZ"/>
        </w:rPr>
        <w:t xml:space="preserve">боевые </w:t>
      </w:r>
      <w:r>
        <w:rPr>
          <w:sz w:val="28"/>
          <w:szCs w:val="28"/>
        </w:rPr>
        <w:t>заслуги</w:t>
      </w:r>
      <w:r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</w:rPr>
        <w:t xml:space="preserve">вклад в социально-экономическое развитие </w:t>
      </w:r>
      <w:r>
        <w:rPr>
          <w:sz w:val="28"/>
          <w:szCs w:val="28"/>
          <w:lang w:val="kk-KZ"/>
        </w:rPr>
        <w:t xml:space="preserve">региона, активное участие в ветеранском движении и в связи с 70-летием со дня Победы в Великой Отечественной войне. </w:t>
      </w:r>
    </w:p>
    <w:p w:rsidR="00896E52" w:rsidRDefault="00896E52" w:rsidP="00896E52">
      <w:pPr>
        <w:ind w:firstLine="709"/>
        <w:jc w:val="center"/>
        <w:rPr>
          <w:color w:val="FF0000"/>
          <w:lang w:val="kk-KZ"/>
        </w:rPr>
      </w:pPr>
    </w:p>
    <w:p w:rsidR="0005137A" w:rsidRPr="00966DA8" w:rsidRDefault="0005137A" w:rsidP="00896E52">
      <w:pPr>
        <w:ind w:firstLine="709"/>
        <w:jc w:val="center"/>
        <w:rPr>
          <w:color w:val="FF0000"/>
        </w:rPr>
      </w:pPr>
      <w:r w:rsidRPr="00966DA8">
        <w:rPr>
          <w:color w:val="FF0000"/>
        </w:rPr>
        <w:t xml:space="preserve">Решение </w:t>
      </w:r>
      <w:proofErr w:type="gramStart"/>
      <w:r w:rsidRPr="00966DA8">
        <w:rPr>
          <w:color w:val="FF0000"/>
        </w:rPr>
        <w:t>Восточно-Казахстанского</w:t>
      </w:r>
      <w:proofErr w:type="gramEnd"/>
      <w:r w:rsidRPr="00966DA8">
        <w:rPr>
          <w:color w:val="FF0000"/>
        </w:rPr>
        <w:t xml:space="preserve"> областного </w:t>
      </w:r>
      <w:proofErr w:type="spellStart"/>
      <w:r w:rsidRPr="00966DA8">
        <w:rPr>
          <w:color w:val="FF0000"/>
        </w:rPr>
        <w:t>маслихата</w:t>
      </w:r>
      <w:proofErr w:type="spellEnd"/>
    </w:p>
    <w:p w:rsidR="00E26B15" w:rsidRPr="00966DA8" w:rsidRDefault="0005137A" w:rsidP="0005137A">
      <w:pPr>
        <w:ind w:firstLine="708"/>
        <w:jc w:val="center"/>
        <w:rPr>
          <w:color w:val="FF0000"/>
        </w:rPr>
      </w:pPr>
      <w:r w:rsidRPr="00966DA8">
        <w:rPr>
          <w:color w:val="FF0000"/>
        </w:rPr>
        <w:t xml:space="preserve">№ 29/351-V от </w:t>
      </w:r>
      <w:r w:rsidRPr="00966DA8">
        <w:rPr>
          <w:color w:val="FF0000"/>
          <w:lang w:val="kk-KZ"/>
        </w:rPr>
        <w:t>1 июля</w:t>
      </w:r>
      <w:r w:rsidRPr="00966DA8">
        <w:rPr>
          <w:color w:val="FF0000"/>
        </w:rPr>
        <w:t xml:space="preserve"> 20</w:t>
      </w:r>
      <w:r w:rsidRPr="00966DA8">
        <w:rPr>
          <w:color w:val="FF0000"/>
          <w:lang w:val="kk-KZ"/>
        </w:rPr>
        <w:t>15</w:t>
      </w:r>
      <w:r w:rsidRPr="00966DA8">
        <w:rPr>
          <w:color w:val="FF0000"/>
        </w:rPr>
        <w:t xml:space="preserve"> года</w:t>
      </w:r>
    </w:p>
    <w:sectPr w:rsidR="00E26B15" w:rsidRPr="00966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37A"/>
    <w:rsid w:val="0005137A"/>
    <w:rsid w:val="00896E52"/>
    <w:rsid w:val="00966DA8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2022-03-03T06:09:00Z</dcterms:created>
  <dcterms:modified xsi:type="dcterms:W3CDTF">2023-11-21T04:22:00Z</dcterms:modified>
</cp:coreProperties>
</file>